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B5" w:rsidRPr="005278B5" w:rsidRDefault="005278B5" w:rsidP="0069790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Educación</w:t>
      </w:r>
    </w:p>
    <w:p w:rsidR="005278B5" w:rsidRPr="005278B5" w:rsidRDefault="005278B5" w:rsidP="00697902">
      <w:pPr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es-ES_tradnl"/>
        </w:rPr>
      </w:pPr>
    </w:p>
    <w:p w:rsidR="005278B5" w:rsidRPr="005278B5" w:rsidRDefault="005278B5" w:rsidP="00697902">
      <w:pPr>
        <w:rPr>
          <w:rFonts w:asciiTheme="majorHAnsi" w:eastAsia="Times New Roman" w:hAnsiTheme="majorHAnsi" w:cstheme="majorHAnsi"/>
          <w:b/>
          <w:color w:val="000000" w:themeColor="text1"/>
          <w:sz w:val="32"/>
          <w:szCs w:val="32"/>
          <w:lang w:eastAsia="es-ES_tradnl"/>
        </w:rPr>
      </w:pPr>
      <w:r w:rsidRPr="005278B5">
        <w:rPr>
          <w:rFonts w:asciiTheme="majorHAnsi" w:eastAsia="Times New Roman" w:hAnsiTheme="majorHAnsi" w:cstheme="majorHAnsi"/>
          <w:b/>
          <w:color w:val="000000"/>
          <w:sz w:val="32"/>
          <w:szCs w:val="32"/>
          <w:lang w:eastAsia="es-ES_tradnl"/>
        </w:rPr>
        <w:t>Menos desigualdad</w:t>
      </w:r>
    </w:p>
    <w:p w:rsidR="005278B5" w:rsidRPr="005278B5" w:rsidRDefault="005278B5" w:rsidP="0069790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697902" w:rsidRPr="005278B5" w:rsidRDefault="005278B5" w:rsidP="0069790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Desde hace veinte años, Grano de Mostaza </w:t>
      </w:r>
      <w:r w:rsidR="00C42FD1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promueve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 la educación en parajes rurales para que ningún chico quede sin acceso a la educación formal.</w:t>
      </w:r>
      <w:r w:rsidR="00697902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 </w:t>
      </w:r>
    </w:p>
    <w:p w:rsidR="005278B5" w:rsidRPr="005278B5" w:rsidRDefault="005278B5" w:rsidP="0069790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5278B5" w:rsidRPr="005278B5" w:rsidRDefault="005278B5" w:rsidP="0069790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697902" w:rsidRPr="005278B5" w:rsidRDefault="00697902" w:rsidP="0069790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 </w:t>
      </w:r>
    </w:p>
    <w:p w:rsidR="0052373E" w:rsidRPr="005278B5" w:rsidRDefault="007B40C9" w:rsidP="00420F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La f</w:t>
      </w:r>
      <w:bookmarkStart w:id="0" w:name="_GoBack"/>
      <w:bookmarkEnd w:id="0"/>
      <w:r w:rsidR="00D82A59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undación Grano de Mostaza nace en el año 2004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en Salta </w:t>
      </w:r>
      <w:r w:rsidR="0090433A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con el objet</w:t>
      </w:r>
      <w:r w:rsidR="005278B5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ivo de ayudar a chicos que vive</w:t>
      </w:r>
      <w:r w:rsidR="0090433A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n en parajes remotos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. Muchos se encuentran a varias </w:t>
      </w:r>
      <w:r w:rsidR="0090433A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horas de caminata de la escuela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,</w:t>
      </w:r>
      <w:r w:rsidR="0090433A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y desde la fundación trabajan </w:t>
      </w:r>
      <w:r w:rsidR="00D82A59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para que</w:t>
      </w:r>
      <w:r w:rsidR="0090433A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</w:t>
      </w:r>
      <w:r w:rsidR="005278B5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puedan</w:t>
      </w:r>
      <w:r w:rsidR="0090433A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tener acceso a la escuela secundaria. </w:t>
      </w:r>
      <w:r w:rsidR="0052373E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A través de 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distintos programas ofrecen</w:t>
      </w:r>
      <w:r w:rsidR="0052373E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la oport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unidad de ir a la escuela media</w:t>
      </w:r>
      <w:r w:rsidR="0052373E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</w:t>
      </w:r>
      <w:r w:rsidR="00A938F5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a jóvenes económica y geográficamente vulnerables,</w:t>
      </w:r>
      <w:r w:rsidR="00A938F5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sostener sus estudios</w:t>
      </w:r>
      <w:r w:rsidR="0052373E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y egresar con el título. En zonas donde la escuela más cercana se encuentra a 40 kil</w:t>
      </w:r>
      <w:r w:rsidR="00A938F5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ó</w:t>
      </w:r>
      <w:r w:rsidR="0052373E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metros, hoy hay jóvenes que son la primera generación con 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educación s</w:t>
      </w:r>
      <w:r w:rsidR="0052373E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ecundaria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completa</w:t>
      </w:r>
      <w:r w:rsidR="0052373E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, llegada a la 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u</w:t>
      </w:r>
      <w:r w:rsidR="0052373E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niversidad y un empleo decente. </w:t>
      </w:r>
    </w:p>
    <w:p w:rsidR="00083C38" w:rsidRPr="005278B5" w:rsidRDefault="00083C38" w:rsidP="00420F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</w:pPr>
    </w:p>
    <w:p w:rsidR="002611DA" w:rsidRPr="005278B5" w:rsidRDefault="00A938F5" w:rsidP="00420F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</w:pPr>
      <w:r w:rsidRPr="005278B5">
        <w:rPr>
          <w:rFonts w:asciiTheme="majorHAnsi" w:hAnsiTheme="majorHAnsi" w:cstheme="majorHAnsi"/>
          <w:color w:val="1F1F1F"/>
          <w:sz w:val="22"/>
          <w:szCs w:val="22"/>
        </w:rPr>
        <w:t>“Estamos convencidos de que los chicos pueden</w:t>
      </w:r>
      <w:r w:rsidRPr="005278B5">
        <w:rPr>
          <w:rFonts w:asciiTheme="majorHAnsi" w:hAnsiTheme="majorHAnsi" w:cstheme="majorHAnsi"/>
          <w:color w:val="1F1F1F"/>
          <w:sz w:val="22"/>
          <w:szCs w:val="22"/>
        </w:rPr>
        <w:t xml:space="preserve"> y trabajamos en eso, pero detrás de ellos hay una familia que desea que su hijo o hija estudie y cambie su realidad. Esto crea una red de contención junto con la escuela, los docent</w:t>
      </w:r>
      <w:r w:rsidRPr="005278B5">
        <w:rPr>
          <w:rFonts w:asciiTheme="majorHAnsi" w:hAnsiTheme="majorHAnsi" w:cstheme="majorHAnsi"/>
          <w:color w:val="1F1F1F"/>
          <w:sz w:val="22"/>
          <w:szCs w:val="22"/>
        </w:rPr>
        <w:t>es y nosotros como organización</w:t>
      </w:r>
      <w:r w:rsidRPr="005278B5">
        <w:rPr>
          <w:rFonts w:asciiTheme="majorHAnsi" w:hAnsiTheme="majorHAnsi" w:cstheme="majorHAnsi"/>
          <w:color w:val="1F1F1F"/>
          <w:sz w:val="22"/>
          <w:szCs w:val="22"/>
        </w:rPr>
        <w:t>”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, dice 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Sandra </w:t>
      </w:r>
      <w:proofErr w:type="spellStart"/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Pierdominici</w:t>
      </w:r>
      <w:proofErr w:type="spellEnd"/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, </w:t>
      </w:r>
      <w:r w:rsidR="007B40C9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d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irec</w:t>
      </w:r>
      <w:r w:rsidR="007B40C9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tora ejecutiva de la f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undación Grano de Mostaza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.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A</w:t>
      </w:r>
      <w:r w:rsidR="00083C38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través del arte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</w:t>
      </w:r>
      <w:r w:rsidR="00083C38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promueve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n</w:t>
      </w:r>
      <w:r w:rsidR="00083C38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la creatividad y la expresión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libr</w:t>
      </w:r>
      <w:r w:rsidR="00420F1C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e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, que</w:t>
      </w:r>
      <w:r w:rsidR="00083C38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impacta positivamente en el desarrollo integral de los jóvenes</w:t>
      </w:r>
      <w:r w:rsidR="00CB1361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, generando las condiciones para que ellos mismos </w:t>
      </w:r>
      <w:r w:rsidR="00CB1361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>se den cuenta que pueden</w:t>
      </w:r>
      <w:r w:rsidR="00420F1C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 xml:space="preserve"> progresar</w:t>
      </w:r>
      <w:r w:rsidR="00CB1361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. </w:t>
      </w:r>
    </w:p>
    <w:p w:rsidR="00986F16" w:rsidRPr="005278B5" w:rsidRDefault="00986F16" w:rsidP="00420F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</w:pPr>
    </w:p>
    <w:p w:rsidR="00D314D3" w:rsidRPr="005278B5" w:rsidRDefault="005278B5" w:rsidP="00D314D3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s-ES" w:eastAsia="es-ES_tradnl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Actualmente la f</w:t>
      </w:r>
      <w:r w:rsidR="002611DA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undación cuenta con diez sedes</w:t>
      </w:r>
      <w:r w:rsidR="00420F1C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, distribuidas en </w:t>
      </w:r>
      <w:r w:rsidR="00D314D3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Salta, Santiago</w:t>
      </w:r>
      <w:r w:rsidR="002611DA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del Estero</w:t>
      </w:r>
      <w:r w:rsidR="00420F1C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y Provincia de Buenos Aires</w:t>
      </w:r>
      <w:r w:rsidR="00D314D3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. 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Impulsan 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varios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programas, entre ellos </w:t>
      </w:r>
      <w:r w:rsidR="000B501D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>Sembrando Creatividad</w:t>
      </w:r>
      <w:r w:rsidR="00986F16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 xml:space="preserve">, </w:t>
      </w:r>
      <w:r w:rsidR="000B501D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que promueve 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e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l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arte educativo comunitario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; </w:t>
      </w:r>
      <w:r w:rsidR="00986F16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>Artesano de Mi Vida, destinado al</w:t>
      </w:r>
      <w:r w:rsidR="00986F16" w:rsidRPr="005278B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D314D3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desarrollo personal dirigido a adolescentes y jóvenes que viven en situación de vulnerabilidad social, a través de la formación en cerámica, val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ores y herramientas de trabajo; y </w:t>
      </w:r>
      <w:r w:rsidR="000B501D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>Formación de Formadores</w:t>
      </w:r>
      <w:r w:rsidR="00986F16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>,</w:t>
      </w:r>
      <w:r w:rsidR="00986F16" w:rsidRPr="005278B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D314D3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que 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enseña a </w:t>
      </w:r>
      <w:proofErr w:type="spellStart"/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talleristas</w:t>
      </w:r>
      <w:proofErr w:type="spellEnd"/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para </w:t>
      </w:r>
      <w:r w:rsidR="00D314D3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replicar el programa 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artístico 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en otros lugares. También ofrecen becas con ayudas económicas y educativas.</w:t>
      </w:r>
    </w:p>
    <w:p w:rsidR="000B501D" w:rsidRPr="005278B5" w:rsidRDefault="000B501D" w:rsidP="00D314D3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</w:pPr>
    </w:p>
    <w:p w:rsidR="00D82A59" w:rsidRPr="005278B5" w:rsidRDefault="0090433A" w:rsidP="00420F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</w:pP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La semilla del g</w:t>
      </w:r>
      <w:r w:rsidR="00D82A59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rano de 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m</w:t>
      </w:r>
      <w:r w:rsidR="00D82A59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ostaza</w:t>
      </w:r>
      <w:r w:rsidR="004627F4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es 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pequeñísima, pero al sembrase puede llegar a ser un gran árbol y dar muchos frutos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, sostienen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. </w:t>
      </w:r>
      <w:r w:rsidR="00C42FD1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Esta es la meta de la f</w:t>
      </w:r>
      <w:r w:rsidR="00CB1361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undación: sembrar</w:t>
      </w:r>
      <w:r w:rsidR="00D314D3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</w:t>
      </w:r>
      <w:r w:rsidR="00D314D3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>oportunidades</w:t>
      </w:r>
      <w:r w:rsidR="00420F1C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>.</w:t>
      </w:r>
      <w:r w:rsidR="00420F1C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</w:t>
      </w:r>
      <w:r w:rsidR="00986F1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>“</w:t>
      </w:r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>La escuela tiende a ser enciclopedista y no tiene en cuenta la emocionalidad ni la comunidad</w:t>
      </w:r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 xml:space="preserve">. Para nosotros son factores </w:t>
      </w:r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>fundamental</w:t>
      </w:r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>es</w:t>
      </w:r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 xml:space="preserve"> </w:t>
      </w:r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>en</w:t>
      </w:r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 xml:space="preserve"> el aprendizaje”</w:t>
      </w:r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 xml:space="preserve">, concluye </w:t>
      </w:r>
      <w:proofErr w:type="spellStart"/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>Pierdominici</w:t>
      </w:r>
      <w:proofErr w:type="spellEnd"/>
      <w:r w:rsidR="00986F16" w:rsidRPr="005278B5">
        <w:rPr>
          <w:rFonts w:asciiTheme="majorHAnsi" w:hAnsiTheme="majorHAnsi" w:cstheme="majorHAnsi"/>
          <w:color w:val="1F1F1F"/>
          <w:sz w:val="22"/>
          <w:szCs w:val="22"/>
        </w:rPr>
        <w:t xml:space="preserve">. </w:t>
      </w:r>
    </w:p>
    <w:p w:rsidR="00CB1361" w:rsidRPr="005278B5" w:rsidRDefault="00CB1361" w:rsidP="00420F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</w:pPr>
    </w:p>
    <w:p w:rsidR="00D82A59" w:rsidRPr="005278B5" w:rsidRDefault="00D82A59" w:rsidP="00420F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28037A" w:rsidRPr="005278B5" w:rsidRDefault="0028037A" w:rsidP="00420F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986F16" w:rsidRPr="005278B5" w:rsidRDefault="00986F16" w:rsidP="00420F1C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Directorio</w:t>
      </w:r>
    </w:p>
    <w:p w:rsidR="00986F16" w:rsidRPr="005278B5" w:rsidRDefault="00986F16" w:rsidP="00420F1C">
      <w:pPr>
        <w:jc w:val="both"/>
        <w:rPr>
          <w:rFonts w:asciiTheme="majorHAnsi" w:hAnsiTheme="majorHAnsi" w:cstheme="majorHAnsi"/>
          <w:color w:val="1F1F1F"/>
          <w:sz w:val="22"/>
          <w:szCs w:val="22"/>
        </w:rPr>
      </w:pPr>
    </w:p>
    <w:p w:rsidR="00174818" w:rsidRPr="005278B5" w:rsidRDefault="007B40C9" w:rsidP="00986F16">
      <w:pPr>
        <w:ind w:left="720"/>
        <w:textAlignment w:val="baseline"/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eastAsia="es-ES_tradnl"/>
        </w:rPr>
      </w:pPr>
      <w:hyperlink r:id="rId6" w:tgtFrame=" _blank" w:history="1">
        <w:r w:rsidR="00174818" w:rsidRPr="005278B5">
          <w:rPr>
            <w:rFonts w:asciiTheme="majorHAnsi" w:eastAsia="Times New Roman" w:hAnsiTheme="majorHAnsi" w:cstheme="majorHAnsi"/>
            <w:color w:val="000000" w:themeColor="text1"/>
            <w:spacing w:val="8"/>
            <w:sz w:val="22"/>
            <w:szCs w:val="22"/>
            <w:bdr w:val="none" w:sz="0" w:space="0" w:color="auto" w:frame="1"/>
            <w:lang w:eastAsia="es-ES_tradnl"/>
          </w:rPr>
          <w:t>+54 9 11 3348-0709</w:t>
        </w:r>
      </w:hyperlink>
    </w:p>
    <w:p w:rsidR="00174818" w:rsidRPr="005278B5" w:rsidRDefault="007B40C9" w:rsidP="00986F16">
      <w:pPr>
        <w:ind w:left="720"/>
        <w:textAlignment w:val="baseline"/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eastAsia="es-ES_tradnl"/>
        </w:rPr>
      </w:pPr>
      <w:hyperlink r:id="rId7" w:tgtFrame="_self" w:history="1">
        <w:r w:rsidR="00174818" w:rsidRPr="005278B5">
          <w:rPr>
            <w:rFonts w:asciiTheme="majorHAnsi" w:eastAsia="Times New Roman" w:hAnsiTheme="majorHAnsi" w:cstheme="majorHAnsi"/>
            <w:color w:val="000000" w:themeColor="text1"/>
            <w:spacing w:val="8"/>
            <w:sz w:val="22"/>
            <w:szCs w:val="22"/>
            <w:bdr w:val="none" w:sz="0" w:space="0" w:color="auto" w:frame="1"/>
            <w:lang w:eastAsia="es-ES_tradnl"/>
          </w:rPr>
          <w:t>info@fundaciongdm.org.ar</w:t>
        </w:r>
      </w:hyperlink>
    </w:p>
    <w:p w:rsidR="00174818" w:rsidRPr="005278B5" w:rsidRDefault="007B40C9" w:rsidP="00986F16">
      <w:pPr>
        <w:ind w:left="720"/>
        <w:textAlignment w:val="baseline"/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eastAsia="es-ES_tradnl"/>
        </w:rPr>
      </w:pPr>
      <w:hyperlink r:id="rId8" w:history="1">
        <w:r w:rsidR="00174818" w:rsidRPr="005278B5">
          <w:rPr>
            <w:rStyle w:val="Hipervnculo"/>
            <w:rFonts w:asciiTheme="majorHAnsi" w:eastAsia="Times New Roman" w:hAnsiTheme="majorHAnsi" w:cstheme="majorHAnsi"/>
            <w:color w:val="000000" w:themeColor="text1"/>
            <w:sz w:val="22"/>
            <w:szCs w:val="22"/>
            <w:lang w:eastAsia="es-ES_tradnl"/>
          </w:rPr>
          <w:t>https://www.fundaciongdm.org.ar</w:t>
        </w:r>
      </w:hyperlink>
    </w:p>
    <w:p w:rsidR="00174818" w:rsidRPr="005278B5" w:rsidRDefault="00174818" w:rsidP="00986F16">
      <w:pPr>
        <w:ind w:left="720"/>
        <w:textAlignment w:val="baseline"/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eastAsia="es-ES_tradnl"/>
        </w:rPr>
      </w:pPr>
      <w:proofErr w:type="spellStart"/>
      <w:r w:rsidRPr="005278B5"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val="es-ES" w:eastAsia="es-ES_tradnl"/>
        </w:rPr>
        <w:t>Instagram</w:t>
      </w:r>
      <w:proofErr w:type="spellEnd"/>
      <w:r w:rsidRPr="005278B5"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val="es-ES" w:eastAsia="es-ES_tradnl"/>
        </w:rPr>
        <w:t>: @</w:t>
      </w:r>
      <w:proofErr w:type="spellStart"/>
      <w:r w:rsidRPr="005278B5"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val="es-ES" w:eastAsia="es-ES_tradnl"/>
        </w:rPr>
        <w:t>fundacion_granodemostaza</w:t>
      </w:r>
      <w:proofErr w:type="spellEnd"/>
    </w:p>
    <w:p w:rsidR="005278B5" w:rsidRPr="005278B5" w:rsidRDefault="00174818" w:rsidP="00986F16">
      <w:pPr>
        <w:ind w:left="720"/>
        <w:textAlignment w:val="baseline"/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val="es-ES" w:eastAsia="es-ES_tradnl"/>
        </w:rPr>
      </w:pPr>
      <w:r w:rsidRPr="005278B5"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val="es-ES" w:eastAsia="es-ES_tradnl"/>
        </w:rPr>
        <w:t xml:space="preserve">Facebook: </w:t>
      </w:r>
      <w:r w:rsidR="00056B8F" w:rsidRPr="005278B5"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val="es-ES" w:eastAsia="es-ES_tradnl"/>
        </w:rPr>
        <w:t xml:space="preserve">Fundación Grano de Mostaza </w:t>
      </w:r>
    </w:p>
    <w:p w:rsidR="00174818" w:rsidRPr="005278B5" w:rsidRDefault="00174818" w:rsidP="00986F16">
      <w:pPr>
        <w:ind w:left="720"/>
        <w:textAlignment w:val="baseline"/>
        <w:rPr>
          <w:rFonts w:asciiTheme="majorHAnsi" w:eastAsia="Times New Roman" w:hAnsiTheme="majorHAnsi" w:cstheme="majorHAnsi"/>
          <w:color w:val="000000" w:themeColor="text1"/>
          <w:spacing w:val="8"/>
          <w:sz w:val="22"/>
          <w:szCs w:val="22"/>
          <w:lang w:eastAsia="es-ES_tradnl"/>
        </w:rPr>
      </w:pPr>
      <w:r w:rsidRPr="005278B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ES_tradnl"/>
        </w:rPr>
        <w:fldChar w:fldCharType="begin"/>
      </w:r>
      <w:r w:rsidRPr="005278B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ES_tradnl"/>
        </w:rPr>
        <w:instrText xml:space="preserve"> HYPERLINK "https://www.instagram.com/fundacion_granodemostaza/" </w:instrText>
      </w:r>
      <w:r w:rsidRPr="005278B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es-ES_tradnl"/>
        </w:rPr>
        <w:fldChar w:fldCharType="separate"/>
      </w:r>
    </w:p>
    <w:p w:rsidR="002611DA" w:rsidRPr="005278B5" w:rsidRDefault="00174818" w:rsidP="00986F16">
      <w:pPr>
        <w:pStyle w:val="Ttulo1"/>
        <w:rPr>
          <w:rFonts w:eastAsia="Times New Roman" w:cstheme="majorHAnsi"/>
          <w:color w:val="000000" w:themeColor="text1"/>
          <w:sz w:val="22"/>
          <w:szCs w:val="22"/>
          <w:lang w:eastAsia="es-ES_tradnl"/>
        </w:rPr>
      </w:pPr>
      <w:r w:rsidRPr="005278B5">
        <w:rPr>
          <w:rFonts w:eastAsia="Times New Roman" w:cstheme="majorHAnsi"/>
          <w:color w:val="000000" w:themeColor="text1"/>
          <w:sz w:val="22"/>
          <w:szCs w:val="22"/>
          <w:lang w:eastAsia="es-ES_tradnl"/>
        </w:rPr>
        <w:fldChar w:fldCharType="end"/>
      </w:r>
      <w:r w:rsidR="005278B5" w:rsidRPr="005278B5">
        <w:rPr>
          <w:rFonts w:eastAsia="Times New Roman" w:cstheme="majorHAnsi"/>
          <w:color w:val="000000" w:themeColor="text1"/>
          <w:sz w:val="22"/>
          <w:szCs w:val="22"/>
          <w:lang w:eastAsia="es-ES_tradnl"/>
        </w:rPr>
        <w:t>Grano de Mostaza</w:t>
      </w:r>
    </w:p>
    <w:p w:rsidR="005278B5" w:rsidRPr="005278B5" w:rsidRDefault="005278B5" w:rsidP="005278B5">
      <w:pPr>
        <w:rPr>
          <w:rFonts w:asciiTheme="majorHAnsi" w:hAnsiTheme="majorHAnsi" w:cstheme="majorHAnsi"/>
          <w:sz w:val="22"/>
          <w:szCs w:val="22"/>
          <w:lang w:eastAsia="es-ES_tradnl"/>
        </w:rPr>
      </w:pPr>
    </w:p>
    <w:p w:rsidR="002611DA" w:rsidRPr="005278B5" w:rsidRDefault="002611DA" w:rsidP="0069790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056B8F" w:rsidRPr="005278B5" w:rsidRDefault="005278B5" w:rsidP="005278B5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lastRenderedPageBreak/>
        <w:t xml:space="preserve">Durante los </w:t>
      </w:r>
      <w:r w:rsidR="0027263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20 años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 de la Fundación se otorgaron </w:t>
      </w:r>
      <w:r w:rsidR="00C42FD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es-ES_tradnl"/>
        </w:rPr>
        <w:t>2</w:t>
      </w:r>
      <w:r w:rsidR="00272636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es-ES_tradnl"/>
        </w:rPr>
        <w:t>961</w:t>
      </w:r>
      <w:r w:rsidR="0027263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 becas para el secundario y la universidad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, hay un total de </w:t>
      </w:r>
      <w:r w:rsidR="00C42FD1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es-ES_tradnl"/>
        </w:rPr>
        <w:t>1</w:t>
      </w:r>
      <w:r w:rsidR="00272636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es-ES_tradnl"/>
        </w:rPr>
        <w:t>050</w:t>
      </w:r>
      <w:r w:rsidR="0027263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 niños/as formados en arte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, </w:t>
      </w:r>
      <w:r w:rsidR="00272636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_tradnl"/>
        </w:rPr>
        <w:t>1251</w:t>
      </w:r>
      <w:r w:rsidR="0027263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</w:t>
      </w:r>
      <w:r w:rsidR="0027263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colaboradores y voluntarios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, </w:t>
      </w:r>
      <w:r w:rsidR="00272636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es-ES_tradnl"/>
        </w:rPr>
        <w:t>10800</w:t>
      </w:r>
      <w:r w:rsidR="0027263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val="es-ES" w:eastAsia="es-ES_tradnl"/>
        </w:rPr>
        <w:t xml:space="preserve"> </w:t>
      </w:r>
      <w:r w:rsidR="0027263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miembros de familias involucradas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 y </w:t>
      </w:r>
      <w:r w:rsidR="00272636" w:rsidRPr="005278B5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es-ES_tradnl"/>
        </w:rPr>
        <w:t>26</w:t>
      </w:r>
      <w:r w:rsidR="00272636" w:rsidRPr="005278B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es-ES_tradnl"/>
        </w:rPr>
        <w:t xml:space="preserve"> </w:t>
      </w:r>
      <w:r w:rsidR="00272636"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escuelas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 incluidas en las distintas acciones.</w:t>
      </w:r>
    </w:p>
    <w:p w:rsidR="005278B5" w:rsidRPr="005278B5" w:rsidRDefault="005278B5" w:rsidP="005278B5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5278B5" w:rsidRPr="005278B5" w:rsidRDefault="005278B5" w:rsidP="005278B5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5278B5" w:rsidRPr="005278B5" w:rsidRDefault="005278B5" w:rsidP="005278B5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Mi proyecto de vida</w:t>
      </w:r>
    </w:p>
    <w:p w:rsidR="005278B5" w:rsidRPr="005278B5" w:rsidRDefault="005278B5" w:rsidP="005278B5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5278B5" w:rsidRPr="005278B5" w:rsidRDefault="005278B5" w:rsidP="005278B5">
      <w:pPr>
        <w:rPr>
          <w:rFonts w:asciiTheme="majorHAnsi" w:hAnsiTheme="majorHAnsi" w:cstheme="majorHAnsi"/>
          <w:sz w:val="22"/>
          <w:szCs w:val="22"/>
          <w:lang w:eastAsia="es-ES_tradnl"/>
        </w:rPr>
      </w:pP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Es un programa educativo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 para el desarrollo 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focalizado en la promoción de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 valores y habilidades sociales, 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que incluye el acompañamiento integral de la persona para progresar a través del acceso y permanencia en el sistema educativo formal y del mundo del trabajo.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 xml:space="preserve"> 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El programa incluye un subsidio económico, participación en talleres y acompañamiento con tutorías</w:t>
      </w:r>
      <w:r w:rsidRPr="005278B5"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  <w:t>. Se puede colaborar con la fundación a través del link</w:t>
      </w:r>
    </w:p>
    <w:p w:rsidR="005278B5" w:rsidRPr="005278B5" w:rsidRDefault="005278B5" w:rsidP="005278B5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  <w:hyperlink r:id="rId9" w:history="1">
        <w:r w:rsidRPr="005278B5">
          <w:rPr>
            <w:rStyle w:val="Hipervnculo"/>
            <w:rFonts w:asciiTheme="majorHAnsi" w:eastAsia="Times New Roman" w:hAnsiTheme="majorHAnsi" w:cstheme="majorHAnsi"/>
            <w:sz w:val="22"/>
            <w:szCs w:val="22"/>
            <w:lang w:eastAsia="es-ES_tradnl"/>
          </w:rPr>
          <w:t>https://donaronline.org/fundacion-gdm/fundacion-grano-de-mostaza</w:t>
        </w:r>
      </w:hyperlink>
      <w:r w:rsidRPr="005278B5">
        <w:rPr>
          <w:rStyle w:val="Hipervnculo"/>
          <w:rFonts w:asciiTheme="majorHAnsi" w:eastAsia="Times New Roman" w:hAnsiTheme="majorHAnsi" w:cstheme="majorHAnsi"/>
          <w:sz w:val="22"/>
          <w:szCs w:val="22"/>
          <w:lang w:eastAsia="es-ES_tradnl"/>
        </w:rPr>
        <w:t>.</w:t>
      </w:r>
    </w:p>
    <w:p w:rsidR="00056B8F" w:rsidRPr="005278B5" w:rsidRDefault="00056B8F" w:rsidP="00697902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es-ES_tradnl"/>
        </w:rPr>
      </w:pPr>
    </w:p>
    <w:p w:rsidR="00697902" w:rsidRPr="005278B5" w:rsidRDefault="00697902">
      <w:pPr>
        <w:rPr>
          <w:rFonts w:asciiTheme="majorHAnsi" w:hAnsiTheme="majorHAnsi" w:cstheme="majorHAnsi"/>
          <w:sz w:val="22"/>
          <w:szCs w:val="22"/>
          <w:lang w:val="es-ES"/>
        </w:rPr>
      </w:pPr>
    </w:p>
    <w:p w:rsidR="005278B5" w:rsidRPr="005278B5" w:rsidRDefault="005278B5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5278B5">
        <w:rPr>
          <w:rFonts w:asciiTheme="majorHAnsi" w:hAnsiTheme="majorHAnsi" w:cstheme="majorHAnsi"/>
          <w:sz w:val="22"/>
          <w:szCs w:val="22"/>
          <w:lang w:val="es-ES"/>
        </w:rPr>
        <w:t>Crédito foto: Grano de Mostaza</w:t>
      </w:r>
    </w:p>
    <w:p w:rsidR="005278B5" w:rsidRPr="005278B5" w:rsidRDefault="005278B5">
      <w:pPr>
        <w:rPr>
          <w:rFonts w:asciiTheme="majorHAnsi" w:hAnsiTheme="majorHAnsi" w:cstheme="majorHAnsi"/>
          <w:sz w:val="22"/>
          <w:szCs w:val="22"/>
          <w:lang w:val="es-ES"/>
        </w:rPr>
      </w:pPr>
      <w:r w:rsidRPr="005278B5">
        <w:rPr>
          <w:rFonts w:asciiTheme="majorHAnsi" w:hAnsiTheme="majorHAnsi" w:cstheme="majorHAnsi"/>
          <w:sz w:val="22"/>
          <w:szCs w:val="22"/>
          <w:lang w:val="es-ES"/>
        </w:rPr>
        <w:t>Epígrafe foto: Bandera en alto. En Grano de Mostaza trabajan para que todos los chicos tengan acceso a la educación.</w:t>
      </w:r>
    </w:p>
    <w:p w:rsidR="005278B5" w:rsidRPr="005278B5" w:rsidRDefault="005278B5">
      <w:pPr>
        <w:rPr>
          <w:lang w:val="es-ES"/>
        </w:rPr>
      </w:pPr>
    </w:p>
    <w:sectPr w:rsidR="005278B5" w:rsidRPr="00527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322D2"/>
    <w:multiLevelType w:val="multilevel"/>
    <w:tmpl w:val="0376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02"/>
    <w:rsid w:val="00056B8F"/>
    <w:rsid w:val="00083C38"/>
    <w:rsid w:val="000B501D"/>
    <w:rsid w:val="00174818"/>
    <w:rsid w:val="002037A6"/>
    <w:rsid w:val="002611DA"/>
    <w:rsid w:val="00272636"/>
    <w:rsid w:val="0028037A"/>
    <w:rsid w:val="00420F1C"/>
    <w:rsid w:val="004627F4"/>
    <w:rsid w:val="0052373E"/>
    <w:rsid w:val="005278B5"/>
    <w:rsid w:val="006427B2"/>
    <w:rsid w:val="00697902"/>
    <w:rsid w:val="007B40C9"/>
    <w:rsid w:val="0090433A"/>
    <w:rsid w:val="00986F16"/>
    <w:rsid w:val="00A938F5"/>
    <w:rsid w:val="00B73D67"/>
    <w:rsid w:val="00C42FD1"/>
    <w:rsid w:val="00CB1361"/>
    <w:rsid w:val="00D314D3"/>
    <w:rsid w:val="00D82A59"/>
    <w:rsid w:val="00DA164C"/>
    <w:rsid w:val="00E0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748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481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481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7481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7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280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4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748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4818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481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7481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74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Fuentedeprrafopredeter"/>
    <w:rsid w:val="0028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8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0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32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aciongdm.org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fundaciongdm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i.whatsapp.com/send?phone=54911334807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naronline.org/fundacion-gdm/fundacion-grano-de-mostaz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7180</TotalTime>
  <Pages>2</Pages>
  <Words>539</Words>
  <Characters>3262</Characters>
  <Application>Microsoft Office Word</Application>
  <DocSecurity>0</DocSecurity>
  <Lines>67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Lohlé Fundación GdM</dc:creator>
  <cp:lastModifiedBy>Baccaro, Diana</cp:lastModifiedBy>
  <cp:revision>8</cp:revision>
  <dcterms:created xsi:type="dcterms:W3CDTF">2024-07-27T11:56:00Z</dcterms:created>
  <dcterms:modified xsi:type="dcterms:W3CDTF">2024-08-01T11:35:00Z</dcterms:modified>
</cp:coreProperties>
</file>